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014FF52" w:rsidR="0007781A" w:rsidRPr="0007781A" w:rsidRDefault="0007781A" w:rsidP="005E7978">
      <w:pPr>
        <w:jc w:val="center"/>
        <w:rPr>
          <w:rFonts w:eastAsia="Times New Roman" w:cs="Times New Roman"/>
          <w:bCs/>
          <w:lang w:val="el-GR" w:eastAsia="el-GR"/>
        </w:rPr>
      </w:pPr>
      <w:r w:rsidRPr="001B761A">
        <w:rPr>
          <w:rFonts w:eastAsia="Times New Roman" w:cs="Times New Roman"/>
          <w:bCs/>
          <w:lang w:val="el-GR" w:eastAsia="el-GR"/>
        </w:rPr>
        <w:t>Ακαδ. έτος 202</w:t>
      </w:r>
      <w:r w:rsidR="001B761A" w:rsidRPr="001B761A">
        <w:rPr>
          <w:rFonts w:eastAsia="Times New Roman" w:cs="Times New Roman"/>
          <w:bCs/>
          <w:lang w:val="el-GR" w:eastAsia="el-GR"/>
        </w:rPr>
        <w:t>2</w:t>
      </w:r>
      <w:r w:rsidRPr="001B761A">
        <w:rPr>
          <w:rFonts w:eastAsia="Times New Roman" w:cs="Times New Roman"/>
          <w:bCs/>
          <w:lang w:val="el-GR" w:eastAsia="el-GR"/>
        </w:rPr>
        <w:t>-2</w:t>
      </w:r>
      <w:r w:rsidR="001B761A" w:rsidRPr="001B761A">
        <w:rPr>
          <w:rFonts w:eastAsia="Times New Roman" w:cs="Times New Roman"/>
          <w:bCs/>
          <w:lang w:val="el-GR" w:eastAsia="el-GR"/>
        </w:rPr>
        <w:t>3</w:t>
      </w:r>
    </w:p>
    <w:p w14:paraId="4BE5B6ED" w14:textId="77777777" w:rsidR="0007781A" w:rsidRPr="0007781A" w:rsidRDefault="0007781A" w:rsidP="005E7978">
      <w:pPr>
        <w:jc w:val="center"/>
        <w:rPr>
          <w:rFonts w:eastAsia="Times New Roman" w:cs="Times New Roman"/>
          <w:b/>
          <w:lang w:val="el-GR" w:eastAsia="el-GR"/>
        </w:rPr>
      </w:pPr>
    </w:p>
    <w:p w14:paraId="46A76CA7" w14:textId="152A9E16"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82791F">
        <w:rPr>
          <w:rFonts w:eastAsia="Times New Roman" w:cs="Times New Roman"/>
          <w:b/>
          <w:color w:val="C00000"/>
          <w:sz w:val="26"/>
          <w:szCs w:val="26"/>
          <w:lang w:val="el-GR" w:eastAsia="el-GR"/>
        </w:rPr>
        <w:t>29</w:t>
      </w:r>
      <w:r w:rsidRPr="001B761A">
        <w:rPr>
          <w:rFonts w:eastAsia="Times New Roman" w:cs="Times New Roman"/>
          <w:b/>
          <w:color w:val="C00000"/>
          <w:sz w:val="26"/>
          <w:szCs w:val="26"/>
          <w:lang w:val="el-GR" w:eastAsia="el-GR"/>
        </w:rPr>
        <w:t xml:space="preserve"> </w:t>
      </w:r>
      <w:r w:rsidR="001B761A">
        <w:rPr>
          <w:rFonts w:eastAsia="Times New Roman" w:cs="Times New Roman"/>
          <w:b/>
          <w:color w:val="C00000"/>
          <w:sz w:val="26"/>
          <w:szCs w:val="26"/>
          <w:lang w:val="el-GR" w:eastAsia="el-GR"/>
        </w:rPr>
        <w:t>Νοεμβρίου</w:t>
      </w:r>
      <w:r w:rsidRPr="001B761A">
        <w:rPr>
          <w:rFonts w:eastAsia="Times New Roman" w:cs="Times New Roman"/>
          <w:b/>
          <w:color w:val="C00000"/>
          <w:sz w:val="26"/>
          <w:szCs w:val="26"/>
          <w:lang w:val="el-GR" w:eastAsia="el-GR"/>
        </w:rPr>
        <w:t xml:space="preserve"> 202</w:t>
      </w:r>
      <w:r w:rsidR="009740C7" w:rsidRPr="001B761A">
        <w:rPr>
          <w:rFonts w:eastAsia="Times New Roman" w:cs="Times New Roman"/>
          <w:b/>
          <w:color w:val="C00000"/>
          <w:sz w:val="26"/>
          <w:szCs w:val="26"/>
          <w:lang w:val="el-GR" w:eastAsia="el-GR"/>
        </w:rPr>
        <w:t>2</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3152C4C0" w14:textId="2AD9DF2E" w:rsidR="00131315" w:rsidRDefault="001B761A" w:rsidP="00590864">
      <w:pPr>
        <w:jc w:val="center"/>
        <w:rPr>
          <w:rFonts w:eastAsia="Times New Roman" w:cs="Times New Roman"/>
          <w:b/>
          <w:lang w:val="el-GR" w:eastAsia="el-GR"/>
        </w:rPr>
      </w:pPr>
      <w:r>
        <w:rPr>
          <w:rFonts w:eastAsia="Times New Roman" w:cs="Times New Roman"/>
          <w:b/>
          <w:lang w:val="el-GR" w:eastAsia="el-GR"/>
        </w:rPr>
        <w:t>Στο Σπουδαστήριο ΜΝΕΣ</w:t>
      </w:r>
    </w:p>
    <w:p w14:paraId="03539E7D" w14:textId="0F47C928" w:rsidR="001B761A" w:rsidRDefault="001B761A" w:rsidP="00590864">
      <w:pPr>
        <w:jc w:val="center"/>
        <w:rPr>
          <w:rFonts w:eastAsia="Times New Roman" w:cs="Times New Roman"/>
          <w:b/>
          <w:lang w:val="el-GR" w:eastAsia="el-GR"/>
        </w:rPr>
      </w:pPr>
      <w:r>
        <w:rPr>
          <w:rFonts w:eastAsia="Times New Roman" w:cs="Times New Roman"/>
          <w:b/>
          <w:lang w:val="el-GR" w:eastAsia="el-GR"/>
        </w:rPr>
        <w:t>2</w:t>
      </w:r>
      <w:r w:rsidRPr="001B761A">
        <w:rPr>
          <w:rFonts w:eastAsia="Times New Roman" w:cs="Times New Roman"/>
          <w:b/>
          <w:vertAlign w:val="superscript"/>
          <w:lang w:val="el-GR" w:eastAsia="el-GR"/>
        </w:rPr>
        <w:t>ος</w:t>
      </w:r>
      <w:r>
        <w:rPr>
          <w:rFonts w:eastAsia="Times New Roman" w:cs="Times New Roman"/>
          <w:b/>
          <w:lang w:val="el-GR" w:eastAsia="el-GR"/>
        </w:rPr>
        <w:t xml:space="preserve"> όροφος Νέου Κτιρίου Φιλοσοφικής, αρ. 208</w:t>
      </w:r>
    </w:p>
    <w:p w14:paraId="4FFCBA3A" w14:textId="2D8133D7" w:rsidR="001B761A" w:rsidRDefault="001B761A" w:rsidP="00590864">
      <w:pPr>
        <w:jc w:val="center"/>
        <w:rPr>
          <w:rFonts w:eastAsia="Times New Roman" w:cs="Times New Roman"/>
          <w:b/>
          <w:lang w:val="el-GR" w:eastAsia="el-GR"/>
        </w:rPr>
      </w:pPr>
    </w:p>
    <w:p w14:paraId="4E4C7EBB" w14:textId="77777777" w:rsidR="0049051B" w:rsidRDefault="00A54541" w:rsidP="00E61976">
      <w:pPr>
        <w:jc w:val="center"/>
        <w:rPr>
          <w:rFonts w:eastAsia="Times New Roman" w:cs="Times New Roman"/>
          <w:b/>
          <w:lang w:val="el-GR" w:eastAsia="el-GR"/>
        </w:rPr>
      </w:pPr>
      <w:r>
        <w:rPr>
          <w:rFonts w:eastAsia="Times New Roman" w:cs="Times New Roman"/>
          <w:bCs/>
          <w:lang w:val="el-GR" w:eastAsia="el-GR"/>
        </w:rPr>
        <w:t>κ</w:t>
      </w:r>
      <w:r w:rsidR="001B761A" w:rsidRPr="001B761A">
        <w:rPr>
          <w:rFonts w:eastAsia="Times New Roman" w:cs="Times New Roman"/>
          <w:bCs/>
          <w:lang w:val="el-GR" w:eastAsia="el-GR"/>
        </w:rPr>
        <w:t xml:space="preserve">αι στον </w:t>
      </w:r>
      <w:r w:rsidRPr="0049051B">
        <w:rPr>
          <w:rFonts w:eastAsia="Times New Roman" w:cs="Times New Roman"/>
          <w:bCs/>
          <w:lang w:val="el-GR" w:eastAsia="el-GR"/>
        </w:rPr>
        <w:t>σ</w:t>
      </w:r>
      <w:r w:rsidR="0007781A" w:rsidRPr="0049051B">
        <w:rPr>
          <w:rFonts w:eastAsia="Times New Roman" w:cs="Times New Roman"/>
          <w:bCs/>
          <w:lang w:val="el-GR" w:eastAsia="el-GR"/>
        </w:rPr>
        <w:t xml:space="preserve">ύνδεσμο </w:t>
      </w:r>
      <w:r w:rsidR="0007781A" w:rsidRPr="0049051B">
        <w:rPr>
          <w:rFonts w:eastAsia="Times New Roman" w:cs="Times New Roman"/>
          <w:bCs/>
          <w:lang w:val="en-US" w:eastAsia="el-GR"/>
        </w:rPr>
        <w:t>zoom</w:t>
      </w:r>
      <w:r w:rsidR="0007781A" w:rsidRPr="0049051B">
        <w:rPr>
          <w:rFonts w:eastAsia="Times New Roman" w:cs="Times New Roman"/>
          <w:bCs/>
          <w:lang w:val="el-GR" w:eastAsia="el-GR"/>
        </w:rPr>
        <w:t>:</w:t>
      </w:r>
    </w:p>
    <w:p w14:paraId="7FB98885" w14:textId="77777777" w:rsidR="0049051B" w:rsidRDefault="0049051B" w:rsidP="00E61976">
      <w:pPr>
        <w:jc w:val="center"/>
        <w:rPr>
          <w:rFonts w:eastAsia="Times New Roman" w:cs="Times New Roman"/>
          <w:b/>
          <w:lang w:val="el-GR" w:eastAsia="el-GR"/>
        </w:rPr>
      </w:pPr>
    </w:p>
    <w:p w14:paraId="6C8E20DA" w14:textId="2E5589CD" w:rsidR="00590864" w:rsidRDefault="00000000" w:rsidP="00E61976">
      <w:pPr>
        <w:jc w:val="center"/>
        <w:rPr>
          <w:rFonts w:eastAsia="Times New Roman" w:cs="Times New Roman"/>
          <w:b/>
          <w:lang w:val="el-GR" w:eastAsia="el-GR"/>
        </w:rPr>
      </w:pPr>
      <w:hyperlink r:id="rId4" w:history="1">
        <w:r w:rsidR="005B71BA" w:rsidRPr="009B5C46">
          <w:rPr>
            <w:rStyle w:val="-"/>
          </w:rPr>
          <w:t>https</w:t>
        </w:r>
        <w:r w:rsidR="005B71BA" w:rsidRPr="009B5C46">
          <w:rPr>
            <w:rStyle w:val="-"/>
            <w:lang w:val="el-GR"/>
          </w:rPr>
          <w:t>://</w:t>
        </w:r>
        <w:r w:rsidR="005B71BA" w:rsidRPr="009B5C46">
          <w:rPr>
            <w:rStyle w:val="-"/>
          </w:rPr>
          <w:t>authgr</w:t>
        </w:r>
        <w:r w:rsidR="005B71BA" w:rsidRPr="009B5C46">
          <w:rPr>
            <w:rStyle w:val="-"/>
            <w:lang w:val="el-GR"/>
          </w:rPr>
          <w:t>.</w:t>
        </w:r>
        <w:r w:rsidR="005B71BA" w:rsidRPr="009B5C46">
          <w:rPr>
            <w:rStyle w:val="-"/>
          </w:rPr>
          <w:t>zoom</w:t>
        </w:r>
        <w:r w:rsidR="005B71BA" w:rsidRPr="009B5C46">
          <w:rPr>
            <w:rStyle w:val="-"/>
            <w:lang w:val="el-GR"/>
          </w:rPr>
          <w:t>.</w:t>
        </w:r>
        <w:r w:rsidR="005B71BA" w:rsidRPr="009B5C46">
          <w:rPr>
            <w:rStyle w:val="-"/>
          </w:rPr>
          <w:t>us</w:t>
        </w:r>
        <w:r w:rsidR="005B71BA" w:rsidRPr="009B5C46">
          <w:rPr>
            <w:rStyle w:val="-"/>
            <w:lang w:val="el-GR"/>
          </w:rPr>
          <w:t>/</w:t>
        </w:r>
        <w:r w:rsidR="005B71BA" w:rsidRPr="009B5C46">
          <w:rPr>
            <w:rStyle w:val="-"/>
          </w:rPr>
          <w:t>j</w:t>
        </w:r>
        <w:r w:rsidR="005B71BA" w:rsidRPr="009B5C46">
          <w:rPr>
            <w:rStyle w:val="-"/>
            <w:lang w:val="el-GR"/>
          </w:rPr>
          <w:t>/92310117917?</w:t>
        </w:r>
        <w:r w:rsidR="005B71BA" w:rsidRPr="009B5C46">
          <w:rPr>
            <w:rStyle w:val="-"/>
          </w:rPr>
          <w:t>pwd</w:t>
        </w:r>
        <w:r w:rsidR="005B71BA" w:rsidRPr="009B5C46">
          <w:rPr>
            <w:rStyle w:val="-"/>
            <w:lang w:val="el-GR"/>
          </w:rPr>
          <w:t>=</w:t>
        </w:r>
        <w:r w:rsidR="005B71BA" w:rsidRPr="009B5C46">
          <w:rPr>
            <w:rStyle w:val="-"/>
          </w:rPr>
          <w:t>TVRXMjZZYkZnN</w:t>
        </w:r>
        <w:r w:rsidR="005B71BA" w:rsidRPr="009B5C46">
          <w:rPr>
            <w:rStyle w:val="-"/>
            <w:lang w:val="el-GR"/>
          </w:rPr>
          <w:t>0</w:t>
        </w:r>
        <w:r w:rsidR="005B71BA" w:rsidRPr="009B5C46">
          <w:rPr>
            <w:rStyle w:val="-"/>
          </w:rPr>
          <w:t>JxdURBOXR</w:t>
        </w:r>
        <w:r w:rsidR="005B71BA" w:rsidRPr="009B5C46">
          <w:rPr>
            <w:rStyle w:val="-"/>
            <w:lang w:val="el-GR"/>
          </w:rPr>
          <w:t>6</w:t>
        </w:r>
        <w:r w:rsidR="005B71BA" w:rsidRPr="009B5C46">
          <w:rPr>
            <w:rStyle w:val="-"/>
          </w:rPr>
          <w:t>aWVhZz</w:t>
        </w:r>
        <w:r w:rsidR="005B71BA" w:rsidRPr="009B5C46">
          <w:rPr>
            <w:rStyle w:val="-"/>
            <w:lang w:val="el-GR"/>
          </w:rPr>
          <w:t>09</w:t>
        </w:r>
      </w:hyperlink>
    </w:p>
    <w:p w14:paraId="2470AE8F" w14:textId="77777777" w:rsidR="00A70C79" w:rsidRPr="00A70C79" w:rsidRDefault="00A70C79" w:rsidP="005E7978">
      <w:pPr>
        <w:jc w:val="center"/>
        <w:rPr>
          <w:rFonts w:eastAsia="Times New Roman" w:cs="Times New Roman"/>
          <w:b/>
          <w:lang w:val="el-GR" w:eastAsia="el-GR"/>
        </w:rPr>
      </w:pPr>
    </w:p>
    <w:p w14:paraId="5FC26E5C" w14:textId="1AA2E1AE"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040215">
        <w:rPr>
          <w:rFonts w:eastAsia="Times New Roman" w:cs="Times New Roman"/>
          <w:bCs/>
          <w:lang w:val="el-GR" w:eastAsia="el-GR"/>
        </w:rPr>
        <w:t>ητής</w:t>
      </w:r>
      <w:r w:rsidRPr="0007781A">
        <w:rPr>
          <w:rFonts w:eastAsia="Times New Roman" w:cs="Times New Roman"/>
          <w:bCs/>
          <w:lang w:val="el-GR" w:eastAsia="el-GR"/>
        </w:rPr>
        <w:t>:</w:t>
      </w:r>
    </w:p>
    <w:p w14:paraId="23872263" w14:textId="349D84EC" w:rsidR="0084555C" w:rsidRPr="0084555C" w:rsidRDefault="0082791F" w:rsidP="0084555C">
      <w:pPr>
        <w:spacing w:after="120"/>
        <w:jc w:val="center"/>
        <w:rPr>
          <w:rFonts w:cs="Times New Roman"/>
          <w:b/>
          <w:bCs/>
          <w:sz w:val="36"/>
          <w:szCs w:val="36"/>
          <w:lang w:val="el-GR"/>
        </w:rPr>
      </w:pPr>
      <w:r>
        <w:rPr>
          <w:rFonts w:cs="Times New Roman"/>
          <w:b/>
          <w:bCs/>
          <w:sz w:val="36"/>
          <w:szCs w:val="36"/>
          <w:lang w:val="el-GR"/>
        </w:rPr>
        <w:t>Φίλιππος Παππάς</w:t>
      </w:r>
    </w:p>
    <w:p w14:paraId="72AD685E" w14:textId="1ACCFADE" w:rsidR="0082791F" w:rsidRPr="00131315" w:rsidRDefault="0082791F" w:rsidP="0082791F">
      <w:pPr>
        <w:jc w:val="center"/>
        <w:rPr>
          <w:rFonts w:cs="Times New Roman"/>
          <w:sz w:val="28"/>
          <w:szCs w:val="28"/>
          <w:lang w:val="el-GR"/>
        </w:rPr>
      </w:pPr>
      <w:r w:rsidRPr="0082791F">
        <w:rPr>
          <w:rFonts w:cs="Times New Roman"/>
          <w:sz w:val="28"/>
          <w:szCs w:val="28"/>
          <w:lang w:val="el-GR"/>
        </w:rPr>
        <w:t>Μεταδιδάκτορας ερευνητής στο</w:t>
      </w:r>
      <w:r>
        <w:rPr>
          <w:rFonts w:cs="Times New Roman"/>
          <w:sz w:val="28"/>
          <w:szCs w:val="28"/>
          <w:lang w:val="el-GR"/>
        </w:rPr>
        <w:t xml:space="preserve"> Πανεπιστήμιο Κρήτης</w:t>
      </w:r>
    </w:p>
    <w:p w14:paraId="31AF9AA0" w14:textId="7AAD3491" w:rsidR="00131315" w:rsidRPr="00131315" w:rsidRDefault="00131315" w:rsidP="0084555C">
      <w:pPr>
        <w:jc w:val="center"/>
        <w:rPr>
          <w:rFonts w:cs="Times New Roman"/>
          <w:sz w:val="28"/>
          <w:szCs w:val="28"/>
          <w:lang w:val="el-GR"/>
        </w:rPr>
      </w:pPr>
    </w:p>
    <w:p w14:paraId="6645C000" w14:textId="77777777" w:rsidR="00C26A09" w:rsidRPr="000E5EBF" w:rsidRDefault="00C26A09" w:rsidP="000E5EBF">
      <w:pPr>
        <w:rPr>
          <w:rFonts w:cs="Times New Roman"/>
          <w:b/>
          <w:color w:val="C00000"/>
          <w:sz w:val="28"/>
          <w:szCs w:val="28"/>
          <w:lang w:val="el-GR"/>
        </w:rPr>
      </w:pPr>
    </w:p>
    <w:p w14:paraId="0B2150F8" w14:textId="77777777" w:rsidR="0082791F" w:rsidRDefault="0082791F" w:rsidP="0082791F">
      <w:pPr>
        <w:shd w:val="clear" w:color="auto" w:fill="FFFFFF"/>
        <w:spacing w:line="330" w:lineRule="atLeast"/>
        <w:ind w:left="-284" w:right="-341"/>
        <w:jc w:val="center"/>
        <w:rPr>
          <w:rFonts w:eastAsia="Times New Roman" w:cs="Times New Roman"/>
          <w:b/>
          <w:bCs/>
          <w:i/>
          <w:iCs/>
          <w:color w:val="C00000"/>
          <w:sz w:val="36"/>
          <w:szCs w:val="36"/>
          <w:lang w:val="el-GR" w:eastAsia="el-GR"/>
        </w:rPr>
      </w:pPr>
      <w:r w:rsidRPr="0082791F">
        <w:rPr>
          <w:rFonts w:eastAsia="Times New Roman" w:cs="Times New Roman"/>
          <w:b/>
          <w:bCs/>
          <w:i/>
          <w:iCs/>
          <w:color w:val="C00000"/>
          <w:sz w:val="36"/>
          <w:szCs w:val="36"/>
          <w:lang w:val="el-GR" w:eastAsia="el-GR"/>
        </w:rPr>
        <w:t>Στοιχεία για μια συνοπτική ιστορία εκδοτικών οίκων στην Ελλάδα του 20ού αιώνα:</w:t>
      </w:r>
    </w:p>
    <w:p w14:paraId="34B14C4D" w14:textId="52B8805D" w:rsidR="00796E16" w:rsidRPr="00796E16" w:rsidRDefault="0082791F" w:rsidP="0082791F">
      <w:pPr>
        <w:shd w:val="clear" w:color="auto" w:fill="FFFFFF"/>
        <w:spacing w:line="330" w:lineRule="atLeast"/>
        <w:ind w:left="-284" w:right="-341"/>
        <w:jc w:val="center"/>
        <w:rPr>
          <w:rFonts w:ascii="Calibri" w:eastAsia="Times New Roman" w:hAnsi="Calibri" w:cs="Calibri"/>
          <w:b/>
          <w:bCs/>
          <w:color w:val="C00000"/>
          <w:sz w:val="36"/>
          <w:szCs w:val="36"/>
          <w:lang w:val="el-GR" w:eastAsia="el-GR"/>
        </w:rPr>
      </w:pPr>
      <w:r w:rsidRPr="0082791F">
        <w:rPr>
          <w:rFonts w:eastAsia="Times New Roman" w:cs="Times New Roman"/>
          <w:b/>
          <w:bCs/>
          <w:i/>
          <w:iCs/>
          <w:color w:val="C00000"/>
          <w:sz w:val="36"/>
          <w:szCs w:val="36"/>
          <w:lang w:val="el-GR" w:eastAsia="el-GR"/>
        </w:rPr>
        <w:t>οι περιπτώσεις Γ. Φέξη και Γαλαξία</w:t>
      </w:r>
    </w:p>
    <w:p w14:paraId="10C8E4B1" w14:textId="77777777" w:rsidR="00796E16" w:rsidRPr="00796E16" w:rsidRDefault="00796E16" w:rsidP="00796E16">
      <w:pPr>
        <w:jc w:val="left"/>
        <w:rPr>
          <w:rFonts w:eastAsia="Times New Roman" w:cs="Times New Roman"/>
          <w:lang w:val="el-GR" w:eastAsia="el-GR"/>
        </w:rPr>
      </w:pPr>
    </w:p>
    <w:p w14:paraId="6110FC2E" w14:textId="3DB5A6A9" w:rsidR="00A70C79" w:rsidRDefault="0082791F" w:rsidP="00836414">
      <w:pPr>
        <w:ind w:left="-284" w:right="-341"/>
        <w:rPr>
          <w:rFonts w:eastAsia="Times New Roman" w:cs="Times New Roman"/>
          <w:color w:val="000000"/>
          <w:sz w:val="26"/>
          <w:szCs w:val="26"/>
          <w:shd w:val="clear" w:color="auto" w:fill="FFFFFF"/>
          <w:lang w:val="el-GR" w:eastAsia="el-GR"/>
        </w:rPr>
      </w:pPr>
      <w:r w:rsidRPr="0082791F">
        <w:rPr>
          <w:rFonts w:eastAsia="Times New Roman" w:cs="Times New Roman"/>
          <w:color w:val="000000"/>
          <w:sz w:val="26"/>
          <w:szCs w:val="26"/>
          <w:shd w:val="clear" w:color="auto" w:fill="FFFFFF"/>
          <w:lang w:val="en-US" w:eastAsia="el-GR"/>
        </w:rPr>
        <w:t>M</w:t>
      </w:r>
      <w:r w:rsidRPr="0082791F">
        <w:rPr>
          <w:rFonts w:eastAsia="Times New Roman" w:cs="Times New Roman"/>
          <w:color w:val="000000"/>
          <w:sz w:val="26"/>
          <w:szCs w:val="26"/>
          <w:shd w:val="clear" w:color="auto" w:fill="FFFFFF"/>
          <w:lang w:val="el-GR" w:eastAsia="el-GR"/>
        </w:rPr>
        <w:t>εταξύ διανοητικής ιστορίας, νεοελληνικής φιλολογίας και ιστορίας της ανάγνωσης, σκοτεινή σε μεγάλο βαθμό βιβλιογραφικά και αγνοημένη ερευνητικά, η ιστορία των εκδοτικών οίκων και σειρών στην Ελλάδα παραμένει εκκρεμές ζήτημα για τις νεοελληνικές σπουδές. Στόχος της ανακοίνωσης, η οποία συνδέεται με πρόσφατη μεταδιδακτορική έρευνα, είναι η συνοπτική χαρτογράφηση των εκδοτικών οίκων και σειρών της Ελλάδας, από τα πρώτα φανερώματα, στο γύρισμα 19</w:t>
      </w:r>
      <w:r w:rsidRPr="0082791F">
        <w:rPr>
          <w:rFonts w:eastAsia="Times New Roman" w:cs="Times New Roman"/>
          <w:color w:val="000000"/>
          <w:sz w:val="26"/>
          <w:szCs w:val="26"/>
          <w:shd w:val="clear" w:color="auto" w:fill="FFFFFF"/>
          <w:vertAlign w:val="superscript"/>
          <w:lang w:val="el-GR" w:eastAsia="el-GR"/>
        </w:rPr>
        <w:t>ου</w:t>
      </w:r>
      <w:r w:rsidRPr="0082791F">
        <w:rPr>
          <w:rFonts w:eastAsia="Times New Roman" w:cs="Times New Roman"/>
          <w:color w:val="000000"/>
          <w:sz w:val="26"/>
          <w:szCs w:val="26"/>
          <w:shd w:val="clear" w:color="auto" w:fill="FFFFFF"/>
          <w:lang w:val="el-GR" w:eastAsia="el-GR"/>
        </w:rPr>
        <w:t xml:space="preserve"> και 20</w:t>
      </w:r>
      <w:r w:rsidRPr="0082791F">
        <w:rPr>
          <w:rFonts w:eastAsia="Times New Roman" w:cs="Times New Roman"/>
          <w:color w:val="000000"/>
          <w:sz w:val="26"/>
          <w:szCs w:val="26"/>
          <w:shd w:val="clear" w:color="auto" w:fill="FFFFFF"/>
          <w:vertAlign w:val="superscript"/>
          <w:lang w:val="el-GR" w:eastAsia="el-GR"/>
        </w:rPr>
        <w:t>ού</w:t>
      </w:r>
      <w:r w:rsidRPr="0082791F">
        <w:rPr>
          <w:rFonts w:eastAsia="Times New Roman" w:cs="Times New Roman"/>
          <w:color w:val="000000"/>
          <w:sz w:val="26"/>
          <w:szCs w:val="26"/>
          <w:shd w:val="clear" w:color="auto" w:fill="FFFFFF"/>
          <w:lang w:val="el-GR" w:eastAsia="el-GR"/>
        </w:rPr>
        <w:t xml:space="preserve"> αιώνα, με τις σειρές Μαρασλή και Φέξη, </w:t>
      </w:r>
      <w:r>
        <w:rPr>
          <w:rFonts w:eastAsia="Times New Roman" w:cs="Times New Roman"/>
          <w:color w:val="000000"/>
          <w:sz w:val="26"/>
          <w:szCs w:val="26"/>
          <w:shd w:val="clear" w:color="auto" w:fill="FFFFFF"/>
          <w:lang w:val="el-GR" w:eastAsia="el-GR"/>
        </w:rPr>
        <w:t>ώ</w:t>
      </w:r>
      <w:r w:rsidRPr="0082791F">
        <w:rPr>
          <w:rFonts w:eastAsia="Times New Roman" w:cs="Times New Roman"/>
          <w:color w:val="000000"/>
          <w:sz w:val="26"/>
          <w:szCs w:val="26"/>
          <w:shd w:val="clear" w:color="auto" w:fill="FFFFFF"/>
          <w:lang w:val="el-GR" w:eastAsia="el-GR"/>
        </w:rPr>
        <w:t>ς την άνθιση των πολυάριθμων εκδοτικών οίκων του Μεσοπολέμου, και από τα αβιβλιογράφητα μεταπολεμικά χρόνια ως τις σειρές του Πεχλιβανίδη, του Γαλαξία και του Βίπερ, τις δεκαετίες του 1960 και του 1970. Ενδεικτικά, θα δοθεί έμφαση σε δύο εκδοτικές πρωτοβουλίες του 20ού αιώνα, με επίκεντρο την λογοτεχνία: του Γεωργίου Φέξη, που πρώτος οργανώνει τόσο πλούσια, επαγγελματικά και συστηματικά, εκδοτικές σειρές, τις πρώτες δύο δεκαετίες του αιώνα, και στις καινοτόμες, πολύχρωμες σειρές του Γαλαξία, που δεσπόζουν τη δεκαετία του 1960 και καλύπτουν ποικίλα αναγνωστικά κενά. Σχολιάζοντας τη χρησιμότητα σπάνιων καταλόγων εκδοτών, οι οποίοι εντοπίστηκαν στη συλλογή Λευκαδίτη της ΔΒΘ και στη βιβλιοθήκη του ΕΛΙΑ, για τη συγκέντρωση βιβλιολογικού υλικού, θα αναδειχθεί η σημασία συγκεκριμένων εκδοτικών εγχειρημάτων χωρίς τα οποία τόσο η πρωτότυπη όσο και η μεταφρασμένη λογοτεχνία θα είχαν πολύ ισχνότερη παρουσία στα ελληνικά γράμματα.</w:t>
      </w: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40215"/>
    <w:rsid w:val="00071636"/>
    <w:rsid w:val="0007781A"/>
    <w:rsid w:val="000E5EBF"/>
    <w:rsid w:val="000E7DA7"/>
    <w:rsid w:val="00103CB5"/>
    <w:rsid w:val="00113082"/>
    <w:rsid w:val="00131315"/>
    <w:rsid w:val="00137FC1"/>
    <w:rsid w:val="00151D93"/>
    <w:rsid w:val="00161460"/>
    <w:rsid w:val="001B761A"/>
    <w:rsid w:val="001F6948"/>
    <w:rsid w:val="0023711E"/>
    <w:rsid w:val="002F7384"/>
    <w:rsid w:val="00310886"/>
    <w:rsid w:val="003260D4"/>
    <w:rsid w:val="00343981"/>
    <w:rsid w:val="003625FC"/>
    <w:rsid w:val="00382F7F"/>
    <w:rsid w:val="00390571"/>
    <w:rsid w:val="003F4EDF"/>
    <w:rsid w:val="004727D6"/>
    <w:rsid w:val="0049051B"/>
    <w:rsid w:val="00532524"/>
    <w:rsid w:val="00590864"/>
    <w:rsid w:val="005B71BA"/>
    <w:rsid w:val="005C491B"/>
    <w:rsid w:val="005E13DA"/>
    <w:rsid w:val="005E7978"/>
    <w:rsid w:val="006100B5"/>
    <w:rsid w:val="00640C44"/>
    <w:rsid w:val="0064668F"/>
    <w:rsid w:val="0069190A"/>
    <w:rsid w:val="006942D7"/>
    <w:rsid w:val="006C309A"/>
    <w:rsid w:val="006C5D6E"/>
    <w:rsid w:val="007003B3"/>
    <w:rsid w:val="00710537"/>
    <w:rsid w:val="007233F6"/>
    <w:rsid w:val="00796E16"/>
    <w:rsid w:val="007E39F6"/>
    <w:rsid w:val="007E54FE"/>
    <w:rsid w:val="0082791F"/>
    <w:rsid w:val="00836414"/>
    <w:rsid w:val="0084555C"/>
    <w:rsid w:val="00845CC7"/>
    <w:rsid w:val="008B2C4A"/>
    <w:rsid w:val="00967921"/>
    <w:rsid w:val="009740C7"/>
    <w:rsid w:val="009834B2"/>
    <w:rsid w:val="009D719E"/>
    <w:rsid w:val="00A4117F"/>
    <w:rsid w:val="00A54541"/>
    <w:rsid w:val="00A70C79"/>
    <w:rsid w:val="00A8064A"/>
    <w:rsid w:val="00AA1E6F"/>
    <w:rsid w:val="00AB2067"/>
    <w:rsid w:val="00AE17F3"/>
    <w:rsid w:val="00B11F8F"/>
    <w:rsid w:val="00B2460E"/>
    <w:rsid w:val="00B37C2A"/>
    <w:rsid w:val="00BD2FAE"/>
    <w:rsid w:val="00C26A09"/>
    <w:rsid w:val="00C51ED8"/>
    <w:rsid w:val="00C64FC3"/>
    <w:rsid w:val="00C733C9"/>
    <w:rsid w:val="00CC67B3"/>
    <w:rsid w:val="00D43EC9"/>
    <w:rsid w:val="00D44A37"/>
    <w:rsid w:val="00D96B26"/>
    <w:rsid w:val="00DC2E34"/>
    <w:rsid w:val="00DD70EB"/>
    <w:rsid w:val="00E078FD"/>
    <w:rsid w:val="00E26FF9"/>
    <w:rsid w:val="00E61976"/>
    <w:rsid w:val="00E8171D"/>
    <w:rsid w:val="00E97FDF"/>
    <w:rsid w:val="00EA0F30"/>
    <w:rsid w:val="00EF544A"/>
    <w:rsid w:val="00F21030"/>
    <w:rsid w:val="00F40896"/>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E61976"/>
    <w:rPr>
      <w:color w:val="605E5C"/>
      <w:shd w:val="clear" w:color="auto" w:fill="E1DFDD"/>
    </w:rPr>
  </w:style>
  <w:style w:type="character" w:styleId="-0">
    <w:name w:val="FollowedHyperlink"/>
    <w:basedOn w:val="a0"/>
    <w:uiPriority w:val="99"/>
    <w:semiHidden/>
    <w:unhideWhenUsed/>
    <w:rsid w:val="00E6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324</Words>
  <Characters>1755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12</cp:revision>
  <cp:lastPrinted>2021-05-06T08:31:00Z</cp:lastPrinted>
  <dcterms:created xsi:type="dcterms:W3CDTF">2022-10-18T09:17:00Z</dcterms:created>
  <dcterms:modified xsi:type="dcterms:W3CDTF">2022-11-24T10:02:00Z</dcterms:modified>
</cp:coreProperties>
</file>