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ACF4" w14:textId="20A2164F" w:rsidR="00937FED" w:rsidRPr="00937FED" w:rsidRDefault="00937FED" w:rsidP="00937FED">
      <w:pPr>
        <w:shd w:val="clear" w:color="auto" w:fill="FFFFFF"/>
        <w:spacing w:after="0" w:line="240" w:lineRule="auto"/>
        <w:jc w:val="both"/>
        <w:rPr>
          <w:rFonts w:ascii="Calibri" w:eastAsia="Times New Roman" w:hAnsi="Calibri" w:cs="Calibri"/>
          <w:b/>
          <w:bCs/>
          <w:color w:val="202124"/>
          <w:kern w:val="0"/>
          <w:sz w:val="24"/>
          <w:szCs w:val="24"/>
          <w:lang w:eastAsia="el-GR"/>
          <w14:ligatures w14:val="none"/>
        </w:rPr>
      </w:pPr>
      <w:r w:rsidRPr="00937FED">
        <w:rPr>
          <w:rFonts w:ascii="Calibri" w:eastAsia="Times New Roman" w:hAnsi="Calibri" w:cs="Calibri"/>
          <w:b/>
          <w:bCs/>
          <w:color w:val="202124"/>
          <w:kern w:val="0"/>
          <w:sz w:val="24"/>
          <w:szCs w:val="24"/>
          <w:lang w:eastAsia="el-GR"/>
          <w14:ligatures w14:val="none"/>
        </w:rPr>
        <w:t>ΑΠΟΦΑΣΗ ΤΗΣ 591/30.11.2023 ΣΥΝΕΛΕΥΣΗΣ ΤΟΥ ΤΜΗΜΑΤΟΣ ΦΙΛΟΛΟΓΙΑΣ ΤΟΥ ΑΡΙΣΤΟΤΕΛΕΙΟΥ ΠΑΝΕΠΙΣΤΗΜΙΟΥ ΘΕΣΣΑΛΟΝΙΚΗΣ</w:t>
      </w:r>
    </w:p>
    <w:p w14:paraId="1932489C" w14:textId="77777777" w:rsidR="00937FED" w:rsidRPr="00937FED" w:rsidRDefault="00937FED" w:rsidP="00937FED">
      <w:pPr>
        <w:shd w:val="clear" w:color="auto" w:fill="FFFFFF"/>
        <w:spacing w:after="0" w:line="240" w:lineRule="auto"/>
        <w:jc w:val="both"/>
        <w:rPr>
          <w:rFonts w:ascii="Calibri" w:eastAsia="Times New Roman" w:hAnsi="Calibri" w:cs="Calibri"/>
          <w:color w:val="202124"/>
          <w:kern w:val="0"/>
          <w:sz w:val="24"/>
          <w:szCs w:val="24"/>
          <w:lang w:eastAsia="el-GR"/>
          <w14:ligatures w14:val="none"/>
        </w:rPr>
      </w:pPr>
    </w:p>
    <w:p w14:paraId="65B48F09" w14:textId="0B30F667" w:rsidR="00085B0C" w:rsidRPr="00937FED" w:rsidRDefault="00085B0C" w:rsidP="00937FED">
      <w:pPr>
        <w:shd w:val="clear" w:color="auto" w:fill="FFFFFF"/>
        <w:spacing w:after="0" w:line="240" w:lineRule="auto"/>
        <w:jc w:val="both"/>
        <w:rPr>
          <w:rFonts w:ascii="Calibri" w:hAnsi="Calibri" w:cs="Calibri"/>
          <w:color w:val="000000"/>
          <w:spacing w:val="-1"/>
          <w:sz w:val="24"/>
          <w:szCs w:val="24"/>
          <w:shd w:val="clear" w:color="auto" w:fill="F2F2F2"/>
        </w:rPr>
      </w:pPr>
      <w:r w:rsidRPr="00937FED">
        <w:rPr>
          <w:rFonts w:ascii="Calibri" w:eastAsia="Times New Roman" w:hAnsi="Calibri" w:cs="Calibri"/>
          <w:color w:val="202124"/>
          <w:kern w:val="0"/>
          <w:sz w:val="24"/>
          <w:szCs w:val="24"/>
          <w:lang w:val="en-US" w:eastAsia="el-GR"/>
          <w14:ligatures w14:val="none"/>
        </w:rPr>
        <w:t>H</w:t>
      </w:r>
      <w:r w:rsidRPr="00937FED">
        <w:rPr>
          <w:rFonts w:ascii="Calibri" w:eastAsia="Times New Roman" w:hAnsi="Calibri" w:cs="Calibri"/>
          <w:color w:val="202124"/>
          <w:kern w:val="0"/>
          <w:sz w:val="24"/>
          <w:szCs w:val="24"/>
          <w:lang w:eastAsia="el-GR"/>
          <w14:ligatures w14:val="none"/>
        </w:rPr>
        <w:t xml:space="preserve"> Συνέλευση του Τμήματος Φιλολογίας της Φιλοσοφικής Σχολής του Αριστοτελείου Πανεπιστημίου Θεσσαλονίκης κατόπιν εκτενούς συζητήσεως</w:t>
      </w:r>
      <w:r w:rsidR="00937FED" w:rsidRPr="00937FED">
        <w:t xml:space="preserve"> </w:t>
      </w:r>
      <w:r w:rsidR="00937FED" w:rsidRPr="00937FED">
        <w:rPr>
          <w:rFonts w:ascii="Calibri" w:eastAsia="Times New Roman" w:hAnsi="Calibri" w:cs="Calibri"/>
          <w:color w:val="202124"/>
          <w:kern w:val="0"/>
          <w:sz w:val="24"/>
          <w:szCs w:val="24"/>
          <w:lang w:eastAsia="el-GR"/>
          <w14:ligatures w14:val="none"/>
        </w:rPr>
        <w:t>για τη σχεδιαζόμενη από το Συμβούλιο του Ιδρύματος του Δημοκριτείου Πανεπιστημίου Θράκης συγχώνευση των Τμημάτων Ελληνικής Φιλολογίας, Ιστορίας και Εθνολογίας και Γλώσσας, Φιλολογίας και Πολιτισμού Παρευξεινίων Χωρών του Δ</w:t>
      </w:r>
      <w:r w:rsidR="00937FED">
        <w:rPr>
          <w:rFonts w:ascii="Calibri" w:eastAsia="Times New Roman" w:hAnsi="Calibri" w:cs="Calibri"/>
          <w:color w:val="202124"/>
          <w:kern w:val="0"/>
          <w:sz w:val="24"/>
          <w:szCs w:val="24"/>
          <w:lang w:eastAsia="el-GR"/>
          <w14:ligatures w14:val="none"/>
        </w:rPr>
        <w:t xml:space="preserve">.Π.θ. </w:t>
      </w:r>
      <w:r w:rsidRPr="00937FED">
        <w:rPr>
          <w:rFonts w:ascii="Calibri" w:eastAsia="Times New Roman" w:hAnsi="Calibri" w:cs="Calibri"/>
          <w:color w:val="202124"/>
          <w:kern w:val="0"/>
          <w:sz w:val="24"/>
          <w:szCs w:val="24"/>
          <w:lang w:eastAsia="el-GR"/>
          <w14:ligatures w14:val="none"/>
        </w:rPr>
        <w:t xml:space="preserve">εκφράζει την </w:t>
      </w:r>
      <w:r w:rsidR="00937FED">
        <w:rPr>
          <w:rFonts w:ascii="Calibri" w:eastAsia="Times New Roman" w:hAnsi="Calibri" w:cs="Calibri"/>
          <w:color w:val="202124"/>
          <w:kern w:val="0"/>
          <w:sz w:val="24"/>
          <w:szCs w:val="24"/>
          <w:lang w:eastAsia="el-GR"/>
          <w14:ligatures w14:val="none"/>
        </w:rPr>
        <w:t>αντίθεσή της σε</w:t>
      </w:r>
      <w:r w:rsidRPr="00937FED">
        <w:rPr>
          <w:rFonts w:ascii="Calibri" w:eastAsia="Times New Roman" w:hAnsi="Calibri" w:cs="Calibri"/>
          <w:color w:val="202124"/>
          <w:kern w:val="0"/>
          <w:sz w:val="24"/>
          <w:szCs w:val="24"/>
          <w:lang w:eastAsia="el-GR"/>
          <w14:ligatures w14:val="none"/>
        </w:rPr>
        <w:t xml:space="preserve"> αυτή την ενέργεια</w:t>
      </w:r>
      <w:r w:rsidR="00633996" w:rsidRPr="00937FED">
        <w:rPr>
          <w:rFonts w:ascii="Calibri" w:eastAsia="Times New Roman" w:hAnsi="Calibri" w:cs="Calibri"/>
          <w:color w:val="202124"/>
          <w:kern w:val="0"/>
          <w:sz w:val="24"/>
          <w:szCs w:val="24"/>
          <w:lang w:eastAsia="el-GR"/>
          <w14:ligatures w14:val="none"/>
        </w:rPr>
        <w:t>, καλεί σε συλλογική δράση όλα τα Τμήματα Φιλολογίας</w:t>
      </w:r>
      <w:r w:rsidRPr="00937FED">
        <w:rPr>
          <w:rFonts w:ascii="Calibri" w:eastAsia="Times New Roman" w:hAnsi="Calibri" w:cs="Calibri"/>
          <w:color w:val="202124"/>
          <w:kern w:val="0"/>
          <w:sz w:val="24"/>
          <w:szCs w:val="24"/>
          <w:lang w:eastAsia="el-GR"/>
          <w14:ligatures w14:val="none"/>
        </w:rPr>
        <w:t xml:space="preserve"> και </w:t>
      </w:r>
      <w:r w:rsidR="00937FED">
        <w:rPr>
          <w:rFonts w:ascii="Calibri" w:eastAsia="Times New Roman" w:hAnsi="Calibri" w:cs="Calibri"/>
          <w:color w:val="202124"/>
          <w:kern w:val="0"/>
          <w:sz w:val="24"/>
          <w:szCs w:val="24"/>
          <w:lang w:eastAsia="el-GR"/>
          <w14:ligatures w14:val="none"/>
        </w:rPr>
        <w:t>εκδίδει το ακόλουθο ψήφισμα</w:t>
      </w:r>
      <w:r w:rsidR="00937FED" w:rsidRPr="00937FED">
        <w:rPr>
          <w:rFonts w:ascii="Calibri" w:eastAsia="Times New Roman" w:hAnsi="Calibri" w:cs="Calibri"/>
          <w:color w:val="202124"/>
          <w:kern w:val="0"/>
          <w:sz w:val="24"/>
          <w:szCs w:val="24"/>
          <w:lang w:eastAsia="el-GR"/>
          <w14:ligatures w14:val="none"/>
        </w:rPr>
        <w:t xml:space="preserve">: </w:t>
      </w:r>
      <w:r w:rsidRPr="00937FED">
        <w:rPr>
          <w:rFonts w:ascii="Calibri" w:hAnsi="Calibri" w:cs="Calibri"/>
          <w:color w:val="000000"/>
          <w:spacing w:val="-1"/>
          <w:sz w:val="24"/>
          <w:szCs w:val="24"/>
          <w:shd w:val="clear" w:color="auto" w:fill="F2F2F2"/>
        </w:rPr>
        <w:t xml:space="preserve"> </w:t>
      </w:r>
    </w:p>
    <w:p w14:paraId="5FAD9D43" w14:textId="77777777" w:rsidR="00085B0C" w:rsidRPr="00937FED" w:rsidRDefault="00085B0C" w:rsidP="00937FED">
      <w:pPr>
        <w:shd w:val="clear" w:color="auto" w:fill="FFFFFF"/>
        <w:spacing w:after="0" w:line="240" w:lineRule="auto"/>
        <w:jc w:val="both"/>
        <w:rPr>
          <w:rFonts w:ascii="Calibri" w:eastAsia="Times New Roman" w:hAnsi="Calibri" w:cs="Calibri"/>
          <w:color w:val="202124"/>
          <w:kern w:val="0"/>
          <w:sz w:val="24"/>
          <w:szCs w:val="24"/>
          <w:lang w:eastAsia="el-GR"/>
          <w14:ligatures w14:val="none"/>
        </w:rPr>
      </w:pPr>
    </w:p>
    <w:p w14:paraId="207618CB" w14:textId="7069938C" w:rsidR="00CF740B" w:rsidRPr="00937FED" w:rsidRDefault="00085B0C" w:rsidP="00937FED">
      <w:pPr>
        <w:shd w:val="clear" w:color="auto" w:fill="FFFFFF"/>
        <w:spacing w:after="0" w:line="240" w:lineRule="auto"/>
        <w:jc w:val="both"/>
        <w:rPr>
          <w:rFonts w:ascii="Calibri" w:eastAsia="Times New Roman" w:hAnsi="Calibri" w:cs="Calibri"/>
          <w:color w:val="202124"/>
          <w:kern w:val="0"/>
          <w:sz w:val="24"/>
          <w:szCs w:val="24"/>
          <w:lang w:eastAsia="el-GR"/>
          <w14:ligatures w14:val="none"/>
        </w:rPr>
      </w:pPr>
      <w:r w:rsidRPr="00937FED">
        <w:rPr>
          <w:rFonts w:ascii="Calibri" w:eastAsia="Times New Roman" w:hAnsi="Calibri" w:cs="Calibri"/>
          <w:color w:val="202124"/>
          <w:kern w:val="0"/>
          <w:sz w:val="24"/>
          <w:szCs w:val="24"/>
          <w:lang w:eastAsia="el-GR"/>
          <w14:ligatures w14:val="none"/>
        </w:rPr>
        <w:t xml:space="preserve">Η συγχώνευση των τριών Τμημάτων είναι επιστημονικά και ακαδημαϊκά ατεκμηρίωτη. Καταργεί τη διάκριση των επιστημονικών κλάδων, καθώς είναι αδύνατον οι φοιτητές και οι φοιτήτριες του μελλοντικού αυτού Τμήματος να σπουδάσουν και τα τρία αυτά αντικείμενα (φιλολογία, ιστορία, εθνολογία, πολιτισμό Παρευξείνιων περιοχών). </w:t>
      </w:r>
      <w:r w:rsidR="00CF740B" w:rsidRPr="00937FED">
        <w:rPr>
          <w:rFonts w:ascii="Calibri" w:eastAsia="Times New Roman" w:hAnsi="Calibri" w:cs="Calibri"/>
          <w:color w:val="202124"/>
          <w:kern w:val="0"/>
          <w:sz w:val="24"/>
          <w:szCs w:val="24"/>
          <w:lang w:eastAsia="el-GR"/>
          <w14:ligatures w14:val="none"/>
        </w:rPr>
        <w:t xml:space="preserve">Δημιουργεί, παράλληλα, ασάφεια ως προς την κατοχύρωση των επαγγελματικών δικαιωμἀτων των αποφοίτων στον κλάδο Π.Ε. 02, καθώς με το σχεδιασμό αυτό ενδέχεται να προστεθούν στον ήδη πολυπληθή κλάδο των φιλολόγων υπό διορισμό και οι απόφοιτοι του Πολιτισμού Παρευξεινίων Χωρών χωρίς να διαθέτουν την απαραίτητη επιστημονική γνώση. </w:t>
      </w:r>
    </w:p>
    <w:p w14:paraId="49082DA8" w14:textId="075C4B5A" w:rsidR="00633996" w:rsidRPr="00937FED" w:rsidRDefault="00CF740B" w:rsidP="00937FED">
      <w:pPr>
        <w:shd w:val="clear" w:color="auto" w:fill="FFFFFF"/>
        <w:spacing w:after="0" w:line="240" w:lineRule="auto"/>
        <w:jc w:val="both"/>
        <w:rPr>
          <w:rFonts w:ascii="Calibri" w:eastAsia="Times New Roman" w:hAnsi="Calibri" w:cs="Calibri"/>
          <w:color w:val="202124"/>
          <w:kern w:val="0"/>
          <w:sz w:val="24"/>
          <w:szCs w:val="24"/>
          <w:lang w:eastAsia="el-GR"/>
          <w14:ligatures w14:val="none"/>
        </w:rPr>
      </w:pPr>
      <w:r w:rsidRPr="00937FED">
        <w:rPr>
          <w:rFonts w:ascii="Calibri" w:eastAsia="Times New Roman" w:hAnsi="Calibri" w:cs="Calibri"/>
          <w:color w:val="202124"/>
          <w:kern w:val="0"/>
          <w:sz w:val="24"/>
          <w:szCs w:val="24"/>
          <w:lang w:eastAsia="el-GR"/>
          <w14:ligatures w14:val="none"/>
        </w:rPr>
        <w:tab/>
        <w:t xml:space="preserve">Η Συνέλευση του Τμήματος Φιλολογίας εκφράζει την έντονη αντίθεσή της </w:t>
      </w:r>
      <w:r w:rsidR="00633996" w:rsidRPr="00937FED">
        <w:rPr>
          <w:rFonts w:ascii="Calibri" w:eastAsia="Times New Roman" w:hAnsi="Calibri" w:cs="Calibri"/>
          <w:color w:val="202124"/>
          <w:kern w:val="0"/>
          <w:sz w:val="24"/>
          <w:szCs w:val="24"/>
          <w:lang w:eastAsia="el-GR"/>
          <w14:ligatures w14:val="none"/>
        </w:rPr>
        <w:t xml:space="preserve">στη μονομερώς σχεδιαζόμενη από το Συμβούλιο του Ιδρύματος του Δημοκριτείου Πανεπιστημίου Θρἀκης συγχώνευση των τριών Τμημάτων χωρίς να </w:t>
      </w:r>
      <w:r w:rsidR="00937FED">
        <w:rPr>
          <w:rFonts w:ascii="Calibri" w:eastAsia="Times New Roman" w:hAnsi="Calibri" w:cs="Calibri"/>
          <w:color w:val="202124"/>
          <w:kern w:val="0"/>
          <w:sz w:val="24"/>
          <w:szCs w:val="24"/>
          <w:lang w:eastAsia="el-GR"/>
          <w14:ligatures w14:val="none"/>
        </w:rPr>
        <w:t xml:space="preserve">έχει </w:t>
      </w:r>
      <w:r w:rsidR="00633996" w:rsidRPr="00937FED">
        <w:rPr>
          <w:rFonts w:ascii="Calibri" w:eastAsia="Times New Roman" w:hAnsi="Calibri" w:cs="Calibri"/>
          <w:color w:val="202124"/>
          <w:kern w:val="0"/>
          <w:sz w:val="24"/>
          <w:szCs w:val="24"/>
          <w:lang w:eastAsia="el-GR"/>
          <w14:ligatures w14:val="none"/>
        </w:rPr>
        <w:t>ληφθεί υπόψη η θέση των ίδιων των Τμημάτων απέναντι σε αυτό το ενδεχόμενο. Καλεί το Συμβούλιο Ιδρύματος του Δ.Π.Θ. να δείξει εμπράκτως το ενδιαφέρον του για τις Ανθρωπιστικές Επιστήμες στην ελληνική περιφέρεια και ειδικά στη Θράκη, αναθεωρώντας τη στάση του, που θα οδηγήσει στην υποβάθμιση του υγιούς Τμήματος Ελληνικής Φιλολογίας (το οποίο διακρίνεται για την πολύ ικανοποιητική του επιλεξιμότητα, τις επαγγελματικές προοπτικές των αποφοίτων του και διαθέτει ακαδημαϊκό προσωπικό εγνωσμένου κύρους) κ</w:t>
      </w:r>
      <w:r w:rsidR="00937FED" w:rsidRPr="00937FED">
        <w:rPr>
          <w:rFonts w:ascii="Calibri" w:eastAsia="Times New Roman" w:hAnsi="Calibri" w:cs="Calibri"/>
          <w:color w:val="202124"/>
          <w:kern w:val="0"/>
          <w:sz w:val="24"/>
          <w:szCs w:val="24"/>
          <w:lang w:eastAsia="el-GR"/>
          <w14:ligatures w14:val="none"/>
        </w:rPr>
        <w:t>α</w:t>
      </w:r>
      <w:r w:rsidR="00633996" w:rsidRPr="00937FED">
        <w:rPr>
          <w:rFonts w:ascii="Calibri" w:eastAsia="Times New Roman" w:hAnsi="Calibri" w:cs="Calibri"/>
          <w:color w:val="202124"/>
          <w:kern w:val="0"/>
          <w:sz w:val="24"/>
          <w:szCs w:val="24"/>
          <w:lang w:eastAsia="el-GR"/>
          <w14:ligatures w14:val="none"/>
        </w:rPr>
        <w:t>ι στη δημιουργία ενός Τμήματος με ασαφή και επιστημονικά ανυπόστατο προσανατολισμό.</w:t>
      </w:r>
      <w:r w:rsidR="00937FED" w:rsidRPr="00937FED">
        <w:rPr>
          <w:rFonts w:ascii="Calibri" w:eastAsia="Times New Roman" w:hAnsi="Calibri" w:cs="Calibri"/>
          <w:color w:val="202124"/>
          <w:kern w:val="0"/>
          <w:sz w:val="24"/>
          <w:szCs w:val="24"/>
          <w:lang w:eastAsia="el-GR"/>
          <w14:ligatures w14:val="none"/>
        </w:rPr>
        <w:t xml:space="preserve"> Το Συμβούλιο Ιδρύματος του Δ.Π.Θ. καλείται να εμπλακεί σε π</w:t>
      </w:r>
      <w:r w:rsidR="00937FED">
        <w:rPr>
          <w:rFonts w:ascii="Calibri" w:eastAsia="Times New Roman" w:hAnsi="Calibri" w:cs="Calibri"/>
          <w:color w:val="202124"/>
          <w:kern w:val="0"/>
          <w:sz w:val="24"/>
          <w:szCs w:val="24"/>
          <w:lang w:eastAsia="el-GR"/>
          <w14:ligatures w14:val="none"/>
        </w:rPr>
        <w:t>α</w:t>
      </w:r>
      <w:r w:rsidR="00937FED" w:rsidRPr="00937FED">
        <w:rPr>
          <w:rFonts w:ascii="Calibri" w:eastAsia="Times New Roman" w:hAnsi="Calibri" w:cs="Calibri"/>
          <w:color w:val="202124"/>
          <w:kern w:val="0"/>
          <w:sz w:val="24"/>
          <w:szCs w:val="24"/>
          <w:lang w:eastAsia="el-GR"/>
          <w14:ligatures w14:val="none"/>
        </w:rPr>
        <w:t xml:space="preserve">ραγωγικό διάλογο με τα τρία Τμήματα, προκειμένου να </w:t>
      </w:r>
      <w:r w:rsidR="002A1919">
        <w:rPr>
          <w:rFonts w:ascii="Calibri" w:eastAsia="Times New Roman" w:hAnsi="Calibri" w:cs="Calibri"/>
          <w:color w:val="202124"/>
          <w:kern w:val="0"/>
          <w:sz w:val="24"/>
          <w:szCs w:val="24"/>
          <w:lang w:eastAsia="el-GR"/>
          <w14:ligatures w14:val="none"/>
        </w:rPr>
        <w:t>προκύψει</w:t>
      </w:r>
      <w:r w:rsidR="00937FED" w:rsidRPr="00937FED">
        <w:rPr>
          <w:rFonts w:ascii="Calibri" w:eastAsia="Times New Roman" w:hAnsi="Calibri" w:cs="Calibri"/>
          <w:color w:val="202124"/>
          <w:kern w:val="0"/>
          <w:sz w:val="24"/>
          <w:szCs w:val="24"/>
          <w:lang w:eastAsia="el-GR"/>
          <w14:ligatures w14:val="none"/>
        </w:rPr>
        <w:t xml:space="preserve"> </w:t>
      </w:r>
      <w:r w:rsidR="002A1919">
        <w:rPr>
          <w:rFonts w:ascii="Calibri" w:eastAsia="Times New Roman" w:hAnsi="Calibri" w:cs="Calibri"/>
          <w:color w:val="202124"/>
          <w:kern w:val="0"/>
          <w:sz w:val="24"/>
          <w:szCs w:val="24"/>
          <w:lang w:eastAsia="el-GR"/>
          <w14:ligatures w14:val="none"/>
        </w:rPr>
        <w:t xml:space="preserve">μία </w:t>
      </w:r>
      <w:r w:rsidR="00937FED" w:rsidRPr="00937FED">
        <w:rPr>
          <w:rFonts w:ascii="Calibri" w:eastAsia="Times New Roman" w:hAnsi="Calibri" w:cs="Calibri"/>
          <w:color w:val="202124"/>
          <w:kern w:val="0"/>
          <w:sz w:val="24"/>
          <w:szCs w:val="24"/>
          <w:lang w:eastAsia="el-GR"/>
          <w14:ligatures w14:val="none"/>
        </w:rPr>
        <w:t>επιστημονικά και ακαδημαϊκά πρόσφορη λύση του ζητήματος.</w:t>
      </w:r>
    </w:p>
    <w:p w14:paraId="11E56FE9" w14:textId="77777777" w:rsidR="00633996" w:rsidRPr="00937FED" w:rsidRDefault="00633996" w:rsidP="00937FED">
      <w:pPr>
        <w:shd w:val="clear" w:color="auto" w:fill="FFFFFF"/>
        <w:spacing w:after="0" w:line="240" w:lineRule="auto"/>
        <w:jc w:val="both"/>
        <w:rPr>
          <w:rFonts w:ascii="Calibri" w:eastAsia="Times New Roman" w:hAnsi="Calibri" w:cs="Calibri"/>
          <w:color w:val="202124"/>
          <w:kern w:val="0"/>
          <w:sz w:val="24"/>
          <w:szCs w:val="24"/>
          <w:lang w:eastAsia="el-GR"/>
          <w14:ligatures w14:val="none"/>
        </w:rPr>
      </w:pPr>
    </w:p>
    <w:p w14:paraId="331DC89F" w14:textId="5AF8C808" w:rsidR="00085B0C" w:rsidRPr="00085B0C" w:rsidRDefault="00633996" w:rsidP="00937FED">
      <w:pPr>
        <w:shd w:val="clear" w:color="auto" w:fill="FFFFFF"/>
        <w:spacing w:after="0" w:line="240" w:lineRule="auto"/>
        <w:jc w:val="both"/>
        <w:rPr>
          <w:rFonts w:ascii="docs-Roboto" w:eastAsia="Times New Roman" w:hAnsi="docs-Roboto" w:cs="Times New Roman"/>
          <w:color w:val="202124"/>
          <w:kern w:val="0"/>
          <w:lang w:eastAsia="el-GR"/>
          <w14:ligatures w14:val="none"/>
        </w:rPr>
      </w:pPr>
      <w:r>
        <w:rPr>
          <w:rFonts w:ascii="docs-Roboto" w:eastAsia="Times New Roman" w:hAnsi="docs-Roboto" w:cs="Times New Roman"/>
          <w:color w:val="202124"/>
          <w:kern w:val="0"/>
          <w:lang w:eastAsia="el-GR"/>
          <w14:ligatures w14:val="none"/>
        </w:rPr>
        <w:t xml:space="preserve"> </w:t>
      </w:r>
    </w:p>
    <w:p w14:paraId="7F6F4B12" w14:textId="77777777" w:rsidR="00085B0C" w:rsidRDefault="00085B0C" w:rsidP="00085B0C"/>
    <w:sectPr w:rsidR="00085B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docs-Roboto">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0C"/>
    <w:rsid w:val="00085B0C"/>
    <w:rsid w:val="002A1919"/>
    <w:rsid w:val="0053620A"/>
    <w:rsid w:val="00633996"/>
    <w:rsid w:val="008B47BD"/>
    <w:rsid w:val="00937FED"/>
    <w:rsid w:val="00CF74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6D0DA"/>
  <w15:chartTrackingRefBased/>
  <w15:docId w15:val="{0B8D3C23-05A6-4FD1-9CA7-D902E7E1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B0C"/>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41744">
      <w:bodyDiv w:val="1"/>
      <w:marLeft w:val="0"/>
      <w:marRight w:val="0"/>
      <w:marTop w:val="0"/>
      <w:marBottom w:val="0"/>
      <w:divBdr>
        <w:top w:val="none" w:sz="0" w:space="0" w:color="auto"/>
        <w:left w:val="none" w:sz="0" w:space="0" w:color="auto"/>
        <w:bottom w:val="none" w:sz="0" w:space="0" w:color="auto"/>
        <w:right w:val="none" w:sz="0" w:space="0" w:color="auto"/>
      </w:divBdr>
      <w:divsChild>
        <w:div w:id="1370102845">
          <w:marLeft w:val="0"/>
          <w:marRight w:val="0"/>
          <w:marTop w:val="0"/>
          <w:marBottom w:val="0"/>
          <w:divBdr>
            <w:top w:val="none" w:sz="0" w:space="0" w:color="auto"/>
            <w:left w:val="none" w:sz="0" w:space="0" w:color="auto"/>
            <w:bottom w:val="none" w:sz="0" w:space="0" w:color="auto"/>
            <w:right w:val="none" w:sz="0" w:space="0" w:color="auto"/>
          </w:divBdr>
        </w:div>
        <w:div w:id="1429734054">
          <w:marLeft w:val="0"/>
          <w:marRight w:val="0"/>
          <w:marTop w:val="0"/>
          <w:marBottom w:val="0"/>
          <w:divBdr>
            <w:top w:val="none" w:sz="0" w:space="0" w:color="auto"/>
            <w:left w:val="none" w:sz="0" w:space="0" w:color="auto"/>
            <w:bottom w:val="none" w:sz="0" w:space="0" w:color="auto"/>
            <w:right w:val="none" w:sz="0" w:space="0" w:color="auto"/>
          </w:divBdr>
        </w:div>
        <w:div w:id="847134302">
          <w:marLeft w:val="0"/>
          <w:marRight w:val="0"/>
          <w:marTop w:val="0"/>
          <w:marBottom w:val="0"/>
          <w:divBdr>
            <w:top w:val="none" w:sz="0" w:space="0" w:color="auto"/>
            <w:left w:val="none" w:sz="0" w:space="0" w:color="auto"/>
            <w:bottom w:val="none" w:sz="0" w:space="0" w:color="auto"/>
            <w:right w:val="none" w:sz="0" w:space="0" w:color="auto"/>
          </w:divBdr>
        </w:div>
        <w:div w:id="899173517">
          <w:marLeft w:val="0"/>
          <w:marRight w:val="0"/>
          <w:marTop w:val="0"/>
          <w:marBottom w:val="0"/>
          <w:divBdr>
            <w:top w:val="none" w:sz="0" w:space="0" w:color="auto"/>
            <w:left w:val="none" w:sz="0" w:space="0" w:color="auto"/>
            <w:bottom w:val="none" w:sz="0" w:space="0" w:color="auto"/>
            <w:right w:val="none" w:sz="0" w:space="0" w:color="auto"/>
          </w:divBdr>
        </w:div>
        <w:div w:id="1329483832">
          <w:marLeft w:val="0"/>
          <w:marRight w:val="0"/>
          <w:marTop w:val="0"/>
          <w:marBottom w:val="0"/>
          <w:divBdr>
            <w:top w:val="none" w:sz="0" w:space="0" w:color="auto"/>
            <w:left w:val="none" w:sz="0" w:space="0" w:color="auto"/>
            <w:bottom w:val="none" w:sz="0" w:space="0" w:color="auto"/>
            <w:right w:val="none" w:sz="0" w:space="0" w:color="auto"/>
          </w:divBdr>
        </w:div>
        <w:div w:id="249001469">
          <w:marLeft w:val="0"/>
          <w:marRight w:val="0"/>
          <w:marTop w:val="0"/>
          <w:marBottom w:val="0"/>
          <w:divBdr>
            <w:top w:val="none" w:sz="0" w:space="0" w:color="auto"/>
            <w:left w:val="none" w:sz="0" w:space="0" w:color="auto"/>
            <w:bottom w:val="none" w:sz="0" w:space="0" w:color="auto"/>
            <w:right w:val="none" w:sz="0" w:space="0" w:color="auto"/>
          </w:divBdr>
        </w:div>
        <w:div w:id="262108744">
          <w:marLeft w:val="0"/>
          <w:marRight w:val="0"/>
          <w:marTop w:val="0"/>
          <w:marBottom w:val="0"/>
          <w:divBdr>
            <w:top w:val="none" w:sz="0" w:space="0" w:color="auto"/>
            <w:left w:val="none" w:sz="0" w:space="0" w:color="auto"/>
            <w:bottom w:val="none" w:sz="0" w:space="0" w:color="auto"/>
            <w:right w:val="none" w:sz="0" w:space="0" w:color="auto"/>
          </w:divBdr>
        </w:div>
        <w:div w:id="1243682994">
          <w:marLeft w:val="0"/>
          <w:marRight w:val="0"/>
          <w:marTop w:val="0"/>
          <w:marBottom w:val="0"/>
          <w:divBdr>
            <w:top w:val="none" w:sz="0" w:space="0" w:color="auto"/>
            <w:left w:val="none" w:sz="0" w:space="0" w:color="auto"/>
            <w:bottom w:val="none" w:sz="0" w:space="0" w:color="auto"/>
            <w:right w:val="none" w:sz="0" w:space="0" w:color="auto"/>
          </w:divBdr>
        </w:div>
        <w:div w:id="2078700118">
          <w:marLeft w:val="0"/>
          <w:marRight w:val="0"/>
          <w:marTop w:val="0"/>
          <w:marBottom w:val="0"/>
          <w:divBdr>
            <w:top w:val="none" w:sz="0" w:space="0" w:color="auto"/>
            <w:left w:val="none" w:sz="0" w:space="0" w:color="auto"/>
            <w:bottom w:val="none" w:sz="0" w:space="0" w:color="auto"/>
            <w:right w:val="none" w:sz="0" w:space="0" w:color="auto"/>
          </w:divBdr>
        </w:div>
        <w:div w:id="144666236">
          <w:marLeft w:val="0"/>
          <w:marRight w:val="0"/>
          <w:marTop w:val="0"/>
          <w:marBottom w:val="0"/>
          <w:divBdr>
            <w:top w:val="none" w:sz="0" w:space="0" w:color="auto"/>
            <w:left w:val="none" w:sz="0" w:space="0" w:color="auto"/>
            <w:bottom w:val="none" w:sz="0" w:space="0" w:color="auto"/>
            <w:right w:val="none" w:sz="0" w:space="0" w:color="auto"/>
          </w:divBdr>
        </w:div>
        <w:div w:id="614018030">
          <w:marLeft w:val="0"/>
          <w:marRight w:val="0"/>
          <w:marTop w:val="0"/>
          <w:marBottom w:val="0"/>
          <w:divBdr>
            <w:top w:val="none" w:sz="0" w:space="0" w:color="auto"/>
            <w:left w:val="none" w:sz="0" w:space="0" w:color="auto"/>
            <w:bottom w:val="none" w:sz="0" w:space="0" w:color="auto"/>
            <w:right w:val="none" w:sz="0" w:space="0" w:color="auto"/>
          </w:divBdr>
        </w:div>
        <w:div w:id="1417170413">
          <w:marLeft w:val="0"/>
          <w:marRight w:val="0"/>
          <w:marTop w:val="0"/>
          <w:marBottom w:val="0"/>
          <w:divBdr>
            <w:top w:val="none" w:sz="0" w:space="0" w:color="auto"/>
            <w:left w:val="none" w:sz="0" w:space="0" w:color="auto"/>
            <w:bottom w:val="none" w:sz="0" w:space="0" w:color="auto"/>
            <w:right w:val="none" w:sz="0" w:space="0" w:color="auto"/>
          </w:divBdr>
        </w:div>
      </w:divsChild>
    </w:div>
    <w:div w:id="149815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348</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Karamanou</dc:creator>
  <cp:keywords/>
  <dc:description/>
  <cp:lastModifiedBy>Ioanna Karamanou</cp:lastModifiedBy>
  <cp:revision>1</cp:revision>
  <dcterms:created xsi:type="dcterms:W3CDTF">2023-12-19T09:30:00Z</dcterms:created>
  <dcterms:modified xsi:type="dcterms:W3CDTF">2023-12-19T10:12:00Z</dcterms:modified>
</cp:coreProperties>
</file>