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4546" w14:textId="2D0CD55D" w:rsidR="00EA3C22" w:rsidRPr="00650ACB" w:rsidRDefault="00650ACB" w:rsidP="00650ACB">
      <w:pPr>
        <w:jc w:val="center"/>
        <w:rPr>
          <w:rFonts w:asciiTheme="minorHAnsi" w:hAnsiTheme="minorHAnsi" w:cstheme="minorHAnsi"/>
          <w:lang w:val="el-GR"/>
        </w:rPr>
      </w:pPr>
      <w:r w:rsidRPr="00650ACB">
        <w:rPr>
          <w:rFonts w:asciiTheme="minorHAnsi" w:hAnsiTheme="minorHAnsi" w:cstheme="minorHAnsi"/>
          <w:lang w:val="el-GR"/>
        </w:rPr>
        <w:t>6</w:t>
      </w:r>
      <w:r w:rsidRPr="00650ACB">
        <w:rPr>
          <w:rFonts w:asciiTheme="minorHAnsi" w:hAnsiTheme="minorHAnsi" w:cstheme="minorHAnsi"/>
          <w:lang w:val="en-US"/>
        </w:rPr>
        <w:t>o</w:t>
      </w:r>
      <w:r w:rsidRPr="00650ACB">
        <w:rPr>
          <w:rFonts w:asciiTheme="minorHAnsi" w:hAnsiTheme="minorHAnsi" w:cstheme="minorHAnsi"/>
          <w:lang w:val="el-GR"/>
        </w:rPr>
        <w:t xml:space="preserve"> ΔΙΑΔΙΚΤΥΑΚΟ ΣΥΜΠΟΣΙΟ «ΠΑΡΕΚΒΟΛΩΝ»</w:t>
      </w:r>
    </w:p>
    <w:p w14:paraId="3946D4E1" w14:textId="20479928" w:rsidR="00650ACB" w:rsidRPr="00650ACB" w:rsidRDefault="00650ACB" w:rsidP="00650ACB">
      <w:pPr>
        <w:jc w:val="center"/>
        <w:rPr>
          <w:rFonts w:asciiTheme="minorHAnsi" w:hAnsiTheme="minorHAnsi" w:cstheme="minorHAnsi"/>
          <w:lang w:val="el-GR"/>
        </w:rPr>
      </w:pPr>
      <w:r w:rsidRPr="00650ACB">
        <w:rPr>
          <w:rFonts w:asciiTheme="minorHAnsi" w:hAnsiTheme="minorHAnsi" w:cstheme="minorHAnsi"/>
          <w:lang w:val="el-GR"/>
        </w:rPr>
        <w:t>για τη Βυζαντινή Λογοτεχνία και Φιλολογία</w:t>
      </w:r>
    </w:p>
    <w:p w14:paraId="6856A694" w14:textId="7F13ED76" w:rsidR="00650ACB" w:rsidRPr="00650ACB" w:rsidRDefault="00650ACB" w:rsidP="00650ACB">
      <w:pPr>
        <w:jc w:val="center"/>
        <w:rPr>
          <w:rFonts w:asciiTheme="minorHAnsi" w:hAnsiTheme="minorHAnsi" w:cstheme="minorHAnsi"/>
          <w:lang w:val="el-GR"/>
        </w:rPr>
      </w:pPr>
      <w:r w:rsidRPr="00650ACB">
        <w:rPr>
          <w:rFonts w:asciiTheme="minorHAnsi" w:hAnsiTheme="minorHAnsi" w:cstheme="minorHAnsi"/>
          <w:lang w:val="el-GR"/>
        </w:rPr>
        <w:t>8 Δεκεμβρίου 2023</w:t>
      </w:r>
    </w:p>
    <w:p w14:paraId="3A89B9D5" w14:textId="60620CBA" w:rsidR="00650ACB" w:rsidRPr="00650ACB" w:rsidRDefault="00650ACB" w:rsidP="00650ACB">
      <w:pPr>
        <w:jc w:val="center"/>
        <w:rPr>
          <w:rFonts w:asciiTheme="minorHAnsi" w:hAnsiTheme="minorHAnsi" w:cstheme="minorHAnsi"/>
          <w:lang w:val="el-GR"/>
        </w:rPr>
      </w:pPr>
    </w:p>
    <w:p w14:paraId="2C8F2166" w14:textId="3F6231B0" w:rsidR="00650ACB" w:rsidRPr="00650ACB" w:rsidRDefault="00650ACB" w:rsidP="00650ACB">
      <w:pPr>
        <w:spacing w:line="360" w:lineRule="exact"/>
        <w:rPr>
          <w:rFonts w:asciiTheme="minorHAnsi" w:hAnsiTheme="minorHAnsi" w:cstheme="minorHAnsi"/>
          <w:sz w:val="24"/>
          <w:lang w:val="el-GR"/>
        </w:rPr>
      </w:pPr>
      <w:r w:rsidRPr="00650ACB">
        <w:rPr>
          <w:rFonts w:asciiTheme="minorHAnsi" w:hAnsiTheme="minorHAnsi" w:cstheme="minorHAnsi"/>
          <w:sz w:val="24"/>
          <w:lang w:val="el-GR"/>
        </w:rPr>
        <w:t xml:space="preserve">Το ηλεκτρονικό περιοδικό για τη </w:t>
      </w:r>
      <w:r>
        <w:rPr>
          <w:rFonts w:asciiTheme="minorHAnsi" w:hAnsiTheme="minorHAnsi" w:cstheme="minorHAnsi"/>
          <w:sz w:val="24"/>
          <w:lang w:val="el-GR"/>
        </w:rPr>
        <w:t>Β</w:t>
      </w:r>
      <w:r w:rsidRPr="00650ACB">
        <w:rPr>
          <w:rFonts w:asciiTheme="minorHAnsi" w:hAnsiTheme="minorHAnsi" w:cstheme="minorHAnsi"/>
          <w:sz w:val="24"/>
          <w:lang w:val="el-GR"/>
        </w:rPr>
        <w:t>υζαντινή Λογοτεχνία και Φιλολογία «ΠΑΡΕΚΒΟΛΑΙ» και ο Τομέας Μεσαιωνικών Ελληνικών Σπουδών του Α.Π.Θ. σας προσκαλούν στις 8 Δεκεμβρίου 2023 στο διαδικτυακό Συμπόσιο που οργανώνουν με θέμα:</w:t>
      </w:r>
    </w:p>
    <w:p w14:paraId="3457C687" w14:textId="77777777" w:rsidR="00650ACB" w:rsidRPr="00650ACB" w:rsidRDefault="00650ACB" w:rsidP="00650ACB">
      <w:pPr>
        <w:spacing w:line="360" w:lineRule="exact"/>
        <w:jc w:val="center"/>
        <w:rPr>
          <w:rFonts w:asciiTheme="minorHAnsi" w:hAnsiTheme="minorHAnsi" w:cstheme="minorHAnsi"/>
          <w:sz w:val="24"/>
          <w:lang w:val="el-GR"/>
        </w:rPr>
      </w:pPr>
      <w:r w:rsidRPr="00650ACB">
        <w:rPr>
          <w:rFonts w:asciiTheme="minorHAnsi" w:hAnsiTheme="minorHAnsi" w:cstheme="minorHAnsi"/>
          <w:sz w:val="24"/>
          <w:lang w:val="el-GR"/>
        </w:rPr>
        <w:t xml:space="preserve">«Ανθολογίες, λεξικά και συλλογές σχολικών κειμένων </w:t>
      </w:r>
    </w:p>
    <w:p w14:paraId="77AE6E16" w14:textId="4A43FDCC" w:rsidR="00650ACB" w:rsidRPr="00650ACB" w:rsidRDefault="00650ACB" w:rsidP="00650ACB">
      <w:pPr>
        <w:spacing w:line="360" w:lineRule="exact"/>
        <w:jc w:val="center"/>
        <w:rPr>
          <w:rFonts w:asciiTheme="minorHAnsi" w:hAnsiTheme="minorHAnsi" w:cstheme="minorHAnsi"/>
          <w:sz w:val="24"/>
          <w:lang w:val="el-GR"/>
        </w:rPr>
      </w:pPr>
      <w:r w:rsidRPr="00650ACB">
        <w:rPr>
          <w:rFonts w:asciiTheme="minorHAnsi" w:hAnsiTheme="minorHAnsi" w:cstheme="minorHAnsi"/>
          <w:sz w:val="24"/>
          <w:lang w:val="el-GR"/>
        </w:rPr>
        <w:t>στη μέση και ύστερη βυζαντινή περίοδο».</w:t>
      </w:r>
    </w:p>
    <w:p w14:paraId="2D6C5998" w14:textId="30B5F7EF" w:rsidR="00650ACB" w:rsidRPr="00650ACB" w:rsidRDefault="00650ACB" w:rsidP="00650ACB">
      <w:pPr>
        <w:jc w:val="center"/>
        <w:rPr>
          <w:rFonts w:asciiTheme="minorHAnsi" w:hAnsiTheme="minorHAnsi" w:cstheme="minorHAnsi"/>
          <w:lang w:val="el-GR"/>
        </w:rPr>
      </w:pPr>
    </w:p>
    <w:p w14:paraId="197CD00C" w14:textId="77777777" w:rsidR="00650ACB" w:rsidRP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l-GR"/>
        </w:rPr>
      </w:pPr>
      <w:r w:rsidRPr="00650ACB">
        <w:rPr>
          <w:rFonts w:asciiTheme="minorHAnsi" w:hAnsiTheme="minorHAnsi" w:cstheme="minorHAnsi"/>
          <w:sz w:val="24"/>
          <w:lang w:val="el-GR"/>
        </w:rPr>
        <w:t>Σύνδεσμος:</w:t>
      </w:r>
    </w:p>
    <w:p w14:paraId="608A5272" w14:textId="28C144E5" w:rsidR="00650ACB" w:rsidRPr="00650ACB" w:rsidRDefault="00650ACB" w:rsidP="00650ACB">
      <w:pPr>
        <w:spacing w:line="360" w:lineRule="exact"/>
        <w:ind w:firstLine="0"/>
        <w:rPr>
          <w:rFonts w:asciiTheme="minorHAnsi" w:hAnsiTheme="minorHAnsi" w:cstheme="minorHAnsi"/>
          <w:sz w:val="24"/>
          <w:lang w:val="el-GR"/>
        </w:rPr>
      </w:pPr>
      <w:r w:rsidRPr="00650ACB">
        <w:rPr>
          <w:rFonts w:asciiTheme="minorHAnsi" w:hAnsiTheme="minorHAnsi" w:cstheme="minorHAnsi"/>
          <w:sz w:val="24"/>
          <w:lang w:val="en-US"/>
        </w:rPr>
        <w:t>https</w:t>
      </w:r>
      <w:r w:rsidRPr="00650ACB">
        <w:rPr>
          <w:rFonts w:asciiTheme="minorHAnsi" w:hAnsiTheme="minorHAnsi" w:cstheme="minorHAnsi"/>
          <w:sz w:val="24"/>
          <w:lang w:val="el-GR"/>
        </w:rPr>
        <w:t>://</w:t>
      </w:r>
      <w:r w:rsidRPr="00650ACB">
        <w:rPr>
          <w:rFonts w:asciiTheme="minorHAnsi" w:hAnsiTheme="minorHAnsi" w:cstheme="minorHAnsi"/>
          <w:sz w:val="24"/>
          <w:lang w:val="en-US"/>
        </w:rPr>
        <w:t>authgr</w:t>
      </w:r>
      <w:r w:rsidRPr="00650ACB">
        <w:rPr>
          <w:rFonts w:asciiTheme="minorHAnsi" w:hAnsiTheme="minorHAnsi" w:cstheme="minorHAnsi"/>
          <w:sz w:val="24"/>
          <w:lang w:val="el-GR"/>
        </w:rPr>
        <w:t>.</w:t>
      </w:r>
      <w:r w:rsidRPr="00650ACB">
        <w:rPr>
          <w:rFonts w:asciiTheme="minorHAnsi" w:hAnsiTheme="minorHAnsi" w:cstheme="minorHAnsi"/>
          <w:sz w:val="24"/>
          <w:lang w:val="en-US"/>
        </w:rPr>
        <w:t>zoom</w:t>
      </w:r>
      <w:r w:rsidRPr="00650ACB">
        <w:rPr>
          <w:rFonts w:asciiTheme="minorHAnsi" w:hAnsiTheme="minorHAnsi" w:cstheme="minorHAnsi"/>
          <w:sz w:val="24"/>
          <w:lang w:val="el-GR"/>
        </w:rPr>
        <w:t>.</w:t>
      </w:r>
      <w:r w:rsidRPr="00650ACB">
        <w:rPr>
          <w:rFonts w:asciiTheme="minorHAnsi" w:hAnsiTheme="minorHAnsi" w:cstheme="minorHAnsi"/>
          <w:sz w:val="24"/>
          <w:lang w:val="en-US"/>
        </w:rPr>
        <w:t>us</w:t>
      </w:r>
      <w:r w:rsidRPr="00650ACB">
        <w:rPr>
          <w:rFonts w:asciiTheme="minorHAnsi" w:hAnsiTheme="minorHAnsi" w:cstheme="minorHAnsi"/>
          <w:sz w:val="24"/>
          <w:lang w:val="el-GR"/>
        </w:rPr>
        <w:t>/</w:t>
      </w:r>
      <w:r w:rsidRPr="00650ACB">
        <w:rPr>
          <w:rFonts w:asciiTheme="minorHAnsi" w:hAnsiTheme="minorHAnsi" w:cstheme="minorHAnsi"/>
          <w:sz w:val="24"/>
          <w:lang w:val="en-US"/>
        </w:rPr>
        <w:t>j</w:t>
      </w:r>
      <w:r w:rsidRPr="00650ACB">
        <w:rPr>
          <w:rFonts w:asciiTheme="minorHAnsi" w:hAnsiTheme="minorHAnsi" w:cstheme="minorHAnsi"/>
          <w:sz w:val="24"/>
          <w:lang w:val="el-GR"/>
        </w:rPr>
        <w:t>/98528116680?</w:t>
      </w:r>
      <w:r w:rsidRPr="00650ACB">
        <w:rPr>
          <w:rFonts w:asciiTheme="minorHAnsi" w:hAnsiTheme="minorHAnsi" w:cstheme="minorHAnsi"/>
          <w:sz w:val="24"/>
          <w:lang w:val="en-US"/>
        </w:rPr>
        <w:t>pwd</w:t>
      </w:r>
      <w:r w:rsidRPr="00650ACB">
        <w:rPr>
          <w:rFonts w:asciiTheme="minorHAnsi" w:hAnsiTheme="minorHAnsi" w:cstheme="minorHAnsi"/>
          <w:sz w:val="24"/>
          <w:lang w:val="el-GR"/>
        </w:rPr>
        <w:t>=</w:t>
      </w:r>
      <w:r w:rsidRPr="00650ACB">
        <w:rPr>
          <w:rFonts w:asciiTheme="minorHAnsi" w:hAnsiTheme="minorHAnsi" w:cstheme="minorHAnsi"/>
          <w:sz w:val="24"/>
          <w:lang w:val="en-US"/>
        </w:rPr>
        <w:t>Y</w:t>
      </w:r>
      <w:r w:rsidRPr="00650ACB">
        <w:rPr>
          <w:rFonts w:asciiTheme="minorHAnsi" w:hAnsiTheme="minorHAnsi" w:cstheme="minorHAnsi"/>
          <w:sz w:val="24"/>
          <w:lang w:val="el-GR"/>
        </w:rPr>
        <w:t>2</w:t>
      </w:r>
      <w:r w:rsidRPr="00650ACB">
        <w:rPr>
          <w:rFonts w:asciiTheme="minorHAnsi" w:hAnsiTheme="minorHAnsi" w:cstheme="minorHAnsi"/>
          <w:sz w:val="24"/>
          <w:lang w:val="en-US"/>
        </w:rPr>
        <w:t>E</w:t>
      </w:r>
      <w:r w:rsidRPr="00650ACB">
        <w:rPr>
          <w:rFonts w:asciiTheme="minorHAnsi" w:hAnsiTheme="minorHAnsi" w:cstheme="minorHAnsi"/>
          <w:sz w:val="24"/>
          <w:lang w:val="el-GR"/>
        </w:rPr>
        <w:t>5</w:t>
      </w:r>
      <w:r w:rsidRPr="00650ACB">
        <w:rPr>
          <w:rFonts w:asciiTheme="minorHAnsi" w:hAnsiTheme="minorHAnsi" w:cstheme="minorHAnsi"/>
          <w:sz w:val="24"/>
          <w:lang w:val="en-US"/>
        </w:rPr>
        <w:t>YW</w:t>
      </w:r>
      <w:r w:rsidRPr="00650ACB">
        <w:rPr>
          <w:rFonts w:asciiTheme="minorHAnsi" w:hAnsiTheme="minorHAnsi" w:cstheme="minorHAnsi"/>
          <w:sz w:val="24"/>
          <w:lang w:val="el-GR"/>
        </w:rPr>
        <w:t>9</w:t>
      </w:r>
      <w:r w:rsidRPr="00650ACB">
        <w:rPr>
          <w:rFonts w:asciiTheme="minorHAnsi" w:hAnsiTheme="minorHAnsi" w:cstheme="minorHAnsi"/>
          <w:sz w:val="24"/>
          <w:lang w:val="en-US"/>
        </w:rPr>
        <w:t>tNEVwRzBMMXdxWmxWajYzZz</w:t>
      </w:r>
      <w:r w:rsidRPr="00650ACB">
        <w:rPr>
          <w:rFonts w:asciiTheme="minorHAnsi" w:hAnsiTheme="minorHAnsi" w:cstheme="minorHAnsi"/>
          <w:sz w:val="24"/>
          <w:lang w:val="el-GR"/>
        </w:rPr>
        <w:t>09</w:t>
      </w:r>
    </w:p>
    <w:p w14:paraId="5E9F3439" w14:textId="77777777" w:rsid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n-US"/>
        </w:rPr>
      </w:pPr>
    </w:p>
    <w:p w14:paraId="5B9AA00D" w14:textId="37AF6414" w:rsidR="00650ACB" w:rsidRP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n-US"/>
        </w:rPr>
      </w:pPr>
      <w:r w:rsidRPr="00650ACB">
        <w:rPr>
          <w:rFonts w:asciiTheme="minorHAnsi" w:hAnsiTheme="minorHAnsi" w:cstheme="minorHAnsi"/>
          <w:sz w:val="24"/>
          <w:lang w:val="en-US"/>
        </w:rPr>
        <w:t>Meeting ID: 985 2811 6680</w:t>
      </w:r>
    </w:p>
    <w:p w14:paraId="55FB04D6" w14:textId="3518F864" w:rsid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n-US"/>
        </w:rPr>
      </w:pPr>
      <w:r w:rsidRPr="00650ACB">
        <w:rPr>
          <w:rFonts w:asciiTheme="minorHAnsi" w:hAnsiTheme="minorHAnsi" w:cstheme="minorHAnsi"/>
          <w:sz w:val="24"/>
          <w:lang w:val="en-US"/>
        </w:rPr>
        <w:t>Passcode: 760087</w:t>
      </w:r>
    </w:p>
    <w:p w14:paraId="19FDEACC" w14:textId="3D255F1D" w:rsid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n-US"/>
        </w:rPr>
      </w:pPr>
    </w:p>
    <w:p w14:paraId="5DBEAE8E" w14:textId="77777777" w:rsidR="00650ACB" w:rsidRPr="00650ACB" w:rsidRDefault="00650ACB" w:rsidP="00650ACB">
      <w:pPr>
        <w:spacing w:line="360" w:lineRule="exact"/>
        <w:ind w:left="1134" w:hanging="1134"/>
        <w:rPr>
          <w:rFonts w:asciiTheme="minorHAnsi" w:hAnsiTheme="minorHAnsi" w:cstheme="minorHAnsi"/>
          <w:sz w:val="24"/>
          <w:lang w:val="en-US"/>
        </w:rPr>
      </w:pPr>
    </w:p>
    <w:p w14:paraId="4FF54BE3" w14:textId="3589B894" w:rsidR="00650ACB" w:rsidRPr="00650ACB" w:rsidRDefault="00650ACB" w:rsidP="00650ACB">
      <w:pPr>
        <w:rPr>
          <w:rFonts w:asciiTheme="minorHAnsi" w:hAnsiTheme="minorHAnsi" w:cstheme="minorHAnsi"/>
          <w:lang w:val="el-GR"/>
        </w:rPr>
      </w:pPr>
    </w:p>
    <w:sectPr w:rsidR="00650ACB" w:rsidRPr="00650ACB" w:rsidSect="00650ACB">
      <w:pgSz w:w="11906" w:h="16838"/>
      <w:pgMar w:top="1701" w:right="1418" w:bottom="1701" w:left="1418" w:header="113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ntium">
    <w:altName w:val="﷽﷽﷽﷽﷽﷽﷽﷽ࣀ#怀"/>
    <w:panose1 w:val="020B0604020202020204"/>
    <w:charset w:val="00"/>
    <w:family w:val="auto"/>
    <w:pitch w:val="variable"/>
    <w:sig w:usb0="E00000FF" w:usb1="00000003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CB"/>
    <w:rsid w:val="004103B5"/>
    <w:rsid w:val="00650ACB"/>
    <w:rsid w:val="007F3F76"/>
    <w:rsid w:val="00990568"/>
    <w:rsid w:val="00E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9A66E8"/>
  <w15:chartTrackingRefBased/>
  <w15:docId w15:val="{DF35549C-E343-FC49-BA28-D5A68E1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ntium" w:eastAsiaTheme="minorHAnsi" w:hAnsi="Gentium" w:cs="Times New Roman (Body CS)"/>
        <w:sz w:val="28"/>
        <w:szCs w:val="24"/>
        <w:lang w:val="en-GR" w:eastAsia="en-US" w:bidi="ar-SA"/>
      </w:rPr>
    </w:rPrDefault>
    <w:pPrDefault>
      <w:pPr>
        <w:spacing w:line="400" w:lineRule="exac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1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2023-12-04T09:23:00Z</dcterms:created>
  <dcterms:modified xsi:type="dcterms:W3CDTF">2023-12-04T09:31:00Z</dcterms:modified>
</cp:coreProperties>
</file>